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C" w:rsidRPr="00C94DBE" w:rsidRDefault="005F0E3C" w:rsidP="005F0E3C">
      <w:pPr>
        <w:pStyle w:val="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 w:hint="eastAsia"/>
          <w:lang w:eastAsia="zh-CN"/>
        </w:rPr>
        <w:t>4</w:t>
      </w:r>
      <w:r w:rsidR="00F51A98">
        <w:rPr>
          <w:rFonts w:eastAsia="宋体" w:cs="Arial" w:hint="eastAsia"/>
          <w:lang w:eastAsia="zh-CN"/>
        </w:rPr>
        <w:t>-e</w:t>
      </w:r>
      <w:r w:rsidRPr="00C94DBE">
        <w:rPr>
          <w:rFonts w:eastAsia="宋体" w:cs="Arial"/>
          <w:lang w:eastAsia="zh-CN"/>
        </w:rPr>
        <w:t xml:space="preserve"> </w:t>
      </w:r>
      <w:r w:rsidR="00F51A98"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             R4-200</w:t>
      </w:r>
      <w:r w:rsidR="00C05F38">
        <w:rPr>
          <w:rFonts w:eastAsia="宋体" w:cs="Arial" w:hint="eastAsia"/>
          <w:lang w:eastAsia="zh-CN"/>
        </w:rPr>
        <w:t>0276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5F0E3C" w:rsidRPr="00051CD8" w:rsidRDefault="00A474EC" w:rsidP="005F0E3C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="005F0E3C" w:rsidRPr="00051CD8">
        <w:rPr>
          <w:rFonts w:cs="Arial" w:hint="eastAsia"/>
        </w:rPr>
        <w:t>,</w:t>
      </w:r>
      <w:r w:rsidR="005F0E3C" w:rsidRPr="00051CD8">
        <w:rPr>
          <w:rFonts w:cs="Arial"/>
        </w:rPr>
        <w:t xml:space="preserve"> 2</w:t>
      </w:r>
      <w:r w:rsidR="005F0E3C" w:rsidRPr="00051CD8">
        <w:rPr>
          <w:rFonts w:cs="Arial" w:hint="eastAsia"/>
        </w:rPr>
        <w:t>4</w:t>
      </w:r>
      <w:r w:rsidR="005F0E3C" w:rsidRPr="00F51A98">
        <w:rPr>
          <w:rFonts w:cs="Arial"/>
          <w:vertAlign w:val="superscript"/>
        </w:rPr>
        <w:t>th</w:t>
      </w:r>
      <w:r w:rsidR="00F51A98">
        <w:rPr>
          <w:rFonts w:eastAsiaTheme="minorEastAsia" w:cs="Arial" w:hint="eastAsia"/>
          <w:lang w:eastAsia="zh-CN"/>
        </w:rPr>
        <w:t xml:space="preserve"> Feb</w:t>
      </w:r>
      <w:r w:rsidR="005F0E3C" w:rsidRPr="00051CD8">
        <w:rPr>
          <w:rFonts w:cs="Arial"/>
        </w:rPr>
        <w:t>–</w:t>
      </w:r>
      <w:r w:rsidR="005F0E3C" w:rsidRPr="00051CD8">
        <w:rPr>
          <w:rFonts w:cs="Arial" w:hint="eastAsia"/>
        </w:rPr>
        <w:t xml:space="preserve"> </w:t>
      </w:r>
      <w:r w:rsidR="00F51A98">
        <w:rPr>
          <w:rFonts w:eastAsiaTheme="minorEastAsia" w:cs="Arial" w:hint="eastAsia"/>
          <w:lang w:eastAsia="zh-CN"/>
        </w:rPr>
        <w:t>6</w:t>
      </w:r>
      <w:r w:rsidR="00F51A98"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F51A98">
        <w:rPr>
          <w:rFonts w:eastAsiaTheme="minorEastAsia" w:cs="Arial" w:hint="eastAsia"/>
          <w:lang w:eastAsia="zh-CN"/>
        </w:rPr>
        <w:t xml:space="preserve"> Mar</w:t>
      </w:r>
      <w:r w:rsidR="005F0E3C" w:rsidRPr="00051CD8">
        <w:rPr>
          <w:rFonts w:cs="Arial"/>
        </w:rPr>
        <w:t>, 20</w:t>
      </w:r>
      <w:r w:rsidR="005F0E3C">
        <w:rPr>
          <w:rFonts w:eastAsiaTheme="minorEastAsia" w:cs="Arial" w:hint="eastAsia"/>
          <w:lang w:eastAsia="zh-CN"/>
        </w:rPr>
        <w:t>20</w:t>
      </w:r>
    </w:p>
    <w:p w:rsidR="005F0E3C" w:rsidRDefault="005F0E3C" w:rsidP="005F0E3C">
      <w:pPr>
        <w:spacing w:after="120"/>
        <w:ind w:left="1985" w:hanging="1985"/>
        <w:rPr>
          <w:b/>
          <w:sz w:val="24"/>
          <w:szCs w:val="24"/>
          <w:lang w:eastAsia="zh-CN"/>
        </w:rPr>
      </w:pPr>
    </w:p>
    <w:p w:rsidR="005F0E3C" w:rsidRPr="00915D73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</w:t>
      </w:r>
    </w:p>
    <w:p w:rsidR="005F0E3C" w:rsidRPr="00DC114D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61356B" w:rsidRPr="0061356B">
        <w:rPr>
          <w:rFonts w:ascii="Arial" w:hAnsi="Arial" w:cs="Arial"/>
          <w:color w:val="000000"/>
          <w:sz w:val="22"/>
          <w:lang w:eastAsia="zh-CN"/>
        </w:rPr>
        <w:t>Radiat</w:t>
      </w:r>
      <w:r w:rsidR="0061356B">
        <w:rPr>
          <w:rFonts w:ascii="Arial" w:hAnsi="Arial" w:cs="Arial"/>
          <w:color w:val="000000"/>
          <w:sz w:val="22"/>
          <w:lang w:eastAsia="zh-CN"/>
        </w:rPr>
        <w:t>ed transmit power and OTA outpu</w:t>
      </w:r>
      <w:r w:rsidR="0061356B">
        <w:rPr>
          <w:rFonts w:ascii="Arial" w:hAnsi="Arial" w:cs="Arial" w:hint="eastAsia"/>
          <w:color w:val="000000"/>
          <w:sz w:val="22"/>
          <w:lang w:eastAsia="zh-CN"/>
        </w:rPr>
        <w:t>t</w:t>
      </w:r>
      <w:r w:rsidR="0061356B" w:rsidRPr="0061356B">
        <w:rPr>
          <w:rFonts w:ascii="Arial" w:hAnsi="Arial" w:cs="Arial"/>
          <w:color w:val="000000"/>
          <w:sz w:val="22"/>
          <w:lang w:eastAsia="zh-CN"/>
        </w:rPr>
        <w:t xml:space="preserve"> power for IAB-MT</w:t>
      </w:r>
    </w:p>
    <w:p w:rsidR="005F0E3C" w:rsidRPr="00AB4182" w:rsidRDefault="005F0E3C" w:rsidP="005F0E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B15C8" w:rsidRPr="001B15C8">
        <w:rPr>
          <w:rFonts w:ascii="Arial" w:hAnsi="Arial" w:cs="Arial"/>
          <w:color w:val="000000"/>
          <w:sz w:val="22"/>
          <w:lang w:eastAsia="zh-CN"/>
        </w:rPr>
        <w:t>8.5.4.2.1</w:t>
      </w:r>
    </w:p>
    <w:p w:rsidR="005F0E3C" w:rsidRPr="00915D73" w:rsidRDefault="005F0E3C" w:rsidP="005F0E3C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5F0E3C" w:rsidRDefault="005F0E3C" w:rsidP="005F0E3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F0E3C" w:rsidRDefault="00E65AE5" w:rsidP="00B136A9">
      <w:pPr>
        <w:pStyle w:val="B1"/>
        <w:ind w:left="0" w:firstLine="0"/>
        <w:rPr>
          <w:rFonts w:asciiTheme="minorHAnsi" w:eastAsia="宋体" w:hAnsiTheme="minorHAnsi" w:cstheme="minorHAnsi"/>
          <w:sz w:val="20"/>
          <w:szCs w:val="20"/>
          <w:lang w:val="en-GB" w:eastAsia="zh-CN"/>
        </w:rPr>
      </w:pPr>
      <w:r w:rsidRPr="00E65AE5">
        <w:rPr>
          <w:rFonts w:asciiTheme="minorHAnsi" w:eastAsia="宋体" w:hAnsiTheme="minorHAnsi" w:cstheme="minorHAnsi" w:hint="eastAsia"/>
          <w:sz w:val="20"/>
          <w:szCs w:val="20"/>
          <w:lang w:val="en-GB" w:eastAsia="zh-CN"/>
        </w:rPr>
        <w:t xml:space="preserve">In </w:t>
      </w:r>
      <w:r>
        <w:rPr>
          <w:rFonts w:asciiTheme="minorHAnsi" w:eastAsia="宋体" w:hAnsiTheme="minorHAnsi" w:cstheme="minorHAnsi" w:hint="eastAsia"/>
          <w:sz w:val="20"/>
          <w:szCs w:val="20"/>
          <w:lang w:val="en-GB" w:eastAsia="zh-CN"/>
        </w:rPr>
        <w:t>RAN4#93 Reno meeting there are initial baseline agreement on how to define EIRP and TRP limit for IAB-MT interface as the captured in AH minutes[1]:</w:t>
      </w:r>
    </w:p>
    <w:p w:rsidR="0059575B" w:rsidRDefault="0059575B" w:rsidP="0059575B">
      <w:pPr>
        <w:rPr>
          <w:bCs/>
          <w:lang w:val="en-US" w:eastAsia="ja-JP"/>
        </w:rPr>
      </w:pPr>
      <w:r w:rsidRPr="00901504">
        <w:rPr>
          <w:bCs/>
          <w:highlight w:val="green"/>
          <w:lang w:val="en-US" w:eastAsia="ja-JP"/>
        </w:rPr>
        <w:t xml:space="preserve">Radiated output power: exact value depends on the </w:t>
      </w:r>
      <w:proofErr w:type="gramStart"/>
      <w:r w:rsidRPr="00901504">
        <w:rPr>
          <w:bCs/>
          <w:highlight w:val="green"/>
          <w:lang w:val="en-US" w:eastAsia="ja-JP"/>
        </w:rPr>
        <w:t>class,</w:t>
      </w:r>
      <w:proofErr w:type="gramEnd"/>
      <w:r w:rsidRPr="00901504">
        <w:rPr>
          <w:bCs/>
          <w:highlight w:val="green"/>
          <w:lang w:val="en-US" w:eastAsia="ja-JP"/>
        </w:rPr>
        <w:t xml:space="preserve"> the framework definition follows the BS specs. Requirement will depend on MT class</w:t>
      </w:r>
    </w:p>
    <w:p w:rsidR="0059575B" w:rsidRDefault="0059575B" w:rsidP="0059575B">
      <w:pPr>
        <w:rPr>
          <w:bCs/>
          <w:lang w:val="en-US" w:eastAsia="ja-JP"/>
        </w:rPr>
      </w:pPr>
      <w:r w:rsidRPr="00B3290D">
        <w:rPr>
          <w:bCs/>
          <w:highlight w:val="green"/>
          <w:lang w:val="en-US" w:eastAsia="ja-JP"/>
        </w:rPr>
        <w:t xml:space="preserve">Need for </w:t>
      </w:r>
      <w:r w:rsidRPr="00B3290D">
        <w:rPr>
          <w:rFonts w:hint="eastAsia"/>
          <w:bCs/>
          <w:highlight w:val="green"/>
          <w:lang w:val="en-US" w:eastAsia="ja-JP"/>
        </w:rPr>
        <w:t>U</w:t>
      </w:r>
      <w:r w:rsidRPr="00B3290D">
        <w:rPr>
          <w:bCs/>
          <w:highlight w:val="green"/>
          <w:lang w:val="en-US" w:eastAsia="ja-JP"/>
        </w:rPr>
        <w:t>pper limit of TRP is FFS</w:t>
      </w:r>
    </w:p>
    <w:p w:rsidR="005F0E3C" w:rsidRPr="00873E1F" w:rsidRDefault="005F0E3C" w:rsidP="005F0E3C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This contribution </w:t>
      </w:r>
      <w:r w:rsidR="00B136A9">
        <w:rPr>
          <w:rFonts w:asciiTheme="minorHAnsi" w:hAnsiTheme="minorHAnsi" w:cstheme="minorHAnsi" w:hint="eastAsia"/>
          <w:lang w:eastAsia="zh-CN"/>
        </w:rPr>
        <w:t xml:space="preserve">provides </w:t>
      </w:r>
      <w:r w:rsidR="00E65AE5">
        <w:rPr>
          <w:rFonts w:asciiTheme="minorHAnsi" w:hAnsiTheme="minorHAnsi" w:cstheme="minorHAnsi" w:hint="eastAsia"/>
          <w:lang w:eastAsia="zh-CN"/>
        </w:rPr>
        <w:t xml:space="preserve">further proposal on how to define the IAB-MT Radiated transmit power and OTA output power requirement for FR2. </w:t>
      </w:r>
      <w:r w:rsidR="003B7635">
        <w:rPr>
          <w:rFonts w:asciiTheme="minorHAnsi" w:hAnsiTheme="minorHAnsi" w:cstheme="minorHAnsi" w:hint="eastAsia"/>
          <w:lang w:eastAsia="zh-CN"/>
        </w:rPr>
        <w:t xml:space="preserve">Based on the discussion, more consideration on how to define IAB-MT class is presented. </w:t>
      </w:r>
      <w:r w:rsidR="0059575B">
        <w:rPr>
          <w:rFonts w:asciiTheme="minorHAnsi" w:hAnsiTheme="minorHAnsi" w:cstheme="minorHAnsi" w:hint="eastAsia"/>
          <w:lang w:eastAsia="zh-CN"/>
        </w:rPr>
        <w:t xml:space="preserve"> </w:t>
      </w:r>
    </w:p>
    <w:p w:rsidR="005F0E3C" w:rsidRDefault="008A52DF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7C22BA">
        <w:rPr>
          <w:rFonts w:hint="eastAsia"/>
          <w:lang w:val="en-US" w:eastAsia="zh-CN"/>
        </w:rPr>
        <w:t>Discussion</w:t>
      </w:r>
    </w:p>
    <w:p w:rsidR="00394B09" w:rsidRDefault="00AE50D2" w:rsidP="00AE1493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For BS type 2-O both EIRP and TRP </w:t>
      </w:r>
      <w:r>
        <w:rPr>
          <w:rFonts w:asciiTheme="minorHAnsi" w:hAnsiTheme="minorHAnsi" w:cstheme="minorHAnsi"/>
          <w:lang w:eastAsia="zh-CN"/>
        </w:rPr>
        <w:t>requirement</w:t>
      </w:r>
      <w:r>
        <w:rPr>
          <w:rFonts w:asciiTheme="minorHAnsi" w:hAnsiTheme="minorHAnsi" w:cstheme="minorHAnsi" w:hint="eastAsia"/>
          <w:lang w:eastAsia="zh-CN"/>
        </w:rPr>
        <w:t xml:space="preserve"> are defined according to </w:t>
      </w:r>
      <w:r>
        <w:rPr>
          <w:rFonts w:asciiTheme="minorHAnsi" w:hAnsiTheme="minorHAnsi" w:cstheme="minorHAnsi"/>
          <w:lang w:eastAsia="zh-CN"/>
        </w:rPr>
        <w:t>declaration</w:t>
      </w:r>
      <w:r>
        <w:rPr>
          <w:rFonts w:asciiTheme="minorHAnsi" w:hAnsiTheme="minorHAnsi" w:cstheme="minorHAnsi" w:hint="eastAsia"/>
          <w:lang w:eastAsia="zh-CN"/>
        </w:rPr>
        <w:t xml:space="preserve"> without </w:t>
      </w:r>
      <w:r w:rsidR="00533A5C">
        <w:rPr>
          <w:rFonts w:asciiTheme="minorHAnsi" w:hAnsiTheme="minorHAnsi" w:cstheme="minorHAnsi" w:hint="eastAsia"/>
          <w:lang w:eastAsia="zh-CN"/>
        </w:rPr>
        <w:t>upper limit cap on TRP for any BS class. In other words, only EIRP and TRP accuracy are defined for</w:t>
      </w:r>
      <w:r w:rsidR="00033398">
        <w:rPr>
          <w:rFonts w:asciiTheme="minorHAnsi" w:hAnsiTheme="minorHAnsi" w:cstheme="minorHAnsi" w:hint="eastAsia"/>
          <w:lang w:eastAsia="zh-CN"/>
        </w:rPr>
        <w:t xml:space="preserve"> radiated output power of</w:t>
      </w:r>
      <w:r w:rsidR="00533A5C">
        <w:rPr>
          <w:rFonts w:asciiTheme="minorHAnsi" w:hAnsiTheme="minorHAnsi" w:cstheme="minorHAnsi" w:hint="eastAsia"/>
          <w:lang w:eastAsia="zh-CN"/>
        </w:rPr>
        <w:t xml:space="preserve"> BS type 2-O. The </w:t>
      </w:r>
      <w:r w:rsidR="00547214">
        <w:rPr>
          <w:rFonts w:asciiTheme="minorHAnsi" w:hAnsiTheme="minorHAnsi" w:cstheme="minorHAnsi" w:hint="eastAsia"/>
          <w:lang w:eastAsia="zh-CN"/>
        </w:rPr>
        <w:t xml:space="preserve">consideration behind this is to avoid unnecessary restriction to implement larger size </w:t>
      </w:r>
      <w:r w:rsidR="00547214">
        <w:rPr>
          <w:rFonts w:asciiTheme="minorHAnsi" w:hAnsiTheme="minorHAnsi" w:cstheme="minorHAnsi"/>
          <w:lang w:eastAsia="zh-CN"/>
        </w:rPr>
        <w:t>antenna</w:t>
      </w:r>
      <w:r w:rsidR="00547214">
        <w:rPr>
          <w:rFonts w:asciiTheme="minorHAnsi" w:hAnsiTheme="minorHAnsi" w:cstheme="minorHAnsi" w:hint="eastAsia"/>
          <w:lang w:eastAsia="zh-CN"/>
        </w:rPr>
        <w:t xml:space="preserve"> for LA and MR BS.</w:t>
      </w:r>
      <w:r w:rsidR="00394B09">
        <w:rPr>
          <w:rFonts w:asciiTheme="minorHAnsi" w:hAnsiTheme="minorHAnsi" w:cstheme="minorHAnsi" w:hint="eastAsia"/>
          <w:lang w:eastAsia="zh-CN"/>
        </w:rPr>
        <w:t xml:space="preserve"> </w:t>
      </w:r>
    </w:p>
    <w:p w:rsidR="003F47EF" w:rsidRDefault="003F47EF" w:rsidP="00AE1493">
      <w:pPr>
        <w:jc w:val="both"/>
        <w:rPr>
          <w:rFonts w:asciiTheme="minorHAnsi" w:hAnsiTheme="minorHAnsi" w:cstheme="minorHAnsi"/>
          <w:lang w:eastAsia="zh-CN"/>
        </w:rPr>
      </w:pPr>
      <w:r w:rsidRPr="005868C9">
        <w:rPr>
          <w:rFonts w:asciiTheme="minorHAnsi" w:hAnsiTheme="minorHAnsi" w:cstheme="minorHAnsi" w:hint="eastAsia"/>
          <w:b/>
          <w:lang w:eastAsia="zh-CN"/>
        </w:rPr>
        <w:t>Option 1:</w:t>
      </w:r>
      <w:r>
        <w:rPr>
          <w:rFonts w:asciiTheme="minorHAnsi" w:hAnsiTheme="minorHAnsi" w:cstheme="minorHAnsi" w:hint="eastAsia"/>
          <w:lang w:eastAsia="zh-CN"/>
        </w:rPr>
        <w:t xml:space="preserve"> no IAB-MT power class defined to ensure implementation </w:t>
      </w:r>
      <w:r>
        <w:rPr>
          <w:rFonts w:asciiTheme="minorHAnsi" w:hAnsiTheme="minorHAnsi" w:cstheme="minorHAnsi"/>
          <w:lang w:eastAsia="zh-CN"/>
        </w:rPr>
        <w:t>flexibility</w:t>
      </w:r>
      <w:r>
        <w:rPr>
          <w:rFonts w:asciiTheme="minorHAnsi" w:hAnsiTheme="minorHAnsi" w:cstheme="minorHAnsi" w:hint="eastAsia"/>
          <w:lang w:eastAsia="zh-CN"/>
        </w:rPr>
        <w:t xml:space="preserve"> </w:t>
      </w:r>
    </w:p>
    <w:p w:rsidR="003F47EF" w:rsidRDefault="003F47EF" w:rsidP="00AE1493">
      <w:pPr>
        <w:jc w:val="both"/>
        <w:rPr>
          <w:rFonts w:asciiTheme="minorHAnsi" w:hAnsiTheme="minorHAnsi" w:cstheme="minorHAnsi"/>
          <w:lang w:eastAsia="zh-CN"/>
        </w:rPr>
      </w:pPr>
      <w:r w:rsidRPr="005868C9">
        <w:rPr>
          <w:rFonts w:asciiTheme="minorHAnsi" w:hAnsiTheme="minorHAnsi" w:cstheme="minorHAnsi" w:hint="eastAsia"/>
          <w:b/>
          <w:lang w:eastAsia="zh-CN"/>
        </w:rPr>
        <w:t>Option 2</w:t>
      </w:r>
      <w:r>
        <w:rPr>
          <w:rFonts w:asciiTheme="minorHAnsi" w:hAnsiTheme="minorHAnsi" w:cstheme="minorHAnsi" w:hint="eastAsia"/>
          <w:lang w:eastAsia="zh-CN"/>
        </w:rPr>
        <w:t xml:space="preserve">: Two IAB-MT power class to be defined to </w:t>
      </w:r>
      <w:r w:rsidRPr="003F47EF">
        <w:rPr>
          <w:rFonts w:asciiTheme="minorHAnsi" w:hAnsiTheme="minorHAnsi" w:cstheme="minorHAnsi"/>
          <w:lang w:eastAsia="zh-CN"/>
        </w:rPr>
        <w:t>differentiate</w:t>
      </w:r>
      <w:r>
        <w:rPr>
          <w:rFonts w:asciiTheme="minorHAnsi" w:hAnsiTheme="minorHAnsi" w:cstheme="minorHAnsi" w:hint="eastAsia"/>
          <w:lang w:eastAsia="zh-CN"/>
        </w:rPr>
        <w:t xml:space="preserve"> the IAB-MT capability/applicability on deployment to some extent.  </w:t>
      </w:r>
    </w:p>
    <w:p w:rsidR="00AE1493" w:rsidRPr="00AE50D2" w:rsidRDefault="003F47EF" w:rsidP="00AE1493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The idea shared in this contribution is based on option 2, i.e. a higher power class and lower power class can be defined for IAB-MT with the TRP as metric. </w:t>
      </w:r>
      <w:r w:rsidR="00AE1493" w:rsidRPr="00AE50D2">
        <w:rPr>
          <w:rFonts w:asciiTheme="minorHAnsi" w:hAnsiTheme="minorHAnsi" w:cstheme="minorHAnsi" w:hint="eastAsia"/>
          <w:lang w:eastAsia="zh-CN"/>
        </w:rPr>
        <w:t xml:space="preserve">Considering in R16 and </w:t>
      </w:r>
      <w:r w:rsidR="00AE1493" w:rsidRPr="00AE50D2">
        <w:rPr>
          <w:rFonts w:asciiTheme="minorHAnsi" w:hAnsiTheme="minorHAnsi" w:cstheme="minorHAnsi"/>
          <w:lang w:eastAsia="zh-CN"/>
        </w:rPr>
        <w:t>foreseeable</w:t>
      </w:r>
      <w:r w:rsidR="00AE1493" w:rsidRPr="00AE50D2">
        <w:rPr>
          <w:rFonts w:asciiTheme="minorHAnsi" w:hAnsiTheme="minorHAnsi" w:cstheme="minorHAnsi" w:hint="eastAsia"/>
          <w:lang w:eastAsia="zh-CN"/>
        </w:rPr>
        <w:t xml:space="preserve"> Rel-17 IAB node the target is </w:t>
      </w:r>
      <w:r w:rsidR="00AE1493">
        <w:rPr>
          <w:rFonts w:asciiTheme="minorHAnsi" w:hAnsiTheme="minorHAnsi" w:cstheme="minorHAnsi" w:hint="eastAsia"/>
          <w:lang w:eastAsia="zh-CN"/>
        </w:rPr>
        <w:t>f</w:t>
      </w:r>
      <w:r w:rsidR="00AE1493" w:rsidRPr="00AE50D2">
        <w:rPr>
          <w:rFonts w:asciiTheme="minorHAnsi" w:hAnsiTheme="minorHAnsi" w:cstheme="minorHAnsi" w:hint="eastAsia"/>
          <w:lang w:eastAsia="zh-CN"/>
        </w:rPr>
        <w:t>ixed</w:t>
      </w:r>
      <w:r w:rsidR="00AE1493">
        <w:rPr>
          <w:rFonts w:asciiTheme="minorHAnsi" w:hAnsiTheme="minorHAnsi" w:cstheme="minorHAnsi" w:hint="eastAsia"/>
          <w:lang w:eastAsia="zh-CN"/>
        </w:rPr>
        <w:t xml:space="preserve"> located</w:t>
      </w:r>
      <w:r w:rsidR="00AE1493" w:rsidRPr="00AE50D2">
        <w:rPr>
          <w:rFonts w:asciiTheme="minorHAnsi" w:hAnsiTheme="minorHAnsi" w:cstheme="minorHAnsi" w:hint="eastAsia"/>
          <w:lang w:eastAsia="zh-CN"/>
        </w:rPr>
        <w:t xml:space="preserve"> IAB for both.</w:t>
      </w:r>
      <w:r w:rsidR="00AE1493">
        <w:rPr>
          <w:rFonts w:asciiTheme="minorHAnsi" w:hAnsiTheme="minorHAnsi" w:cstheme="minorHAnsi" w:hint="eastAsia"/>
          <w:lang w:eastAsia="zh-CN"/>
        </w:rPr>
        <w:t xml:space="preserve"> </w:t>
      </w:r>
      <w:r w:rsidR="00AE1493" w:rsidRPr="003F47EF">
        <w:rPr>
          <w:rFonts w:asciiTheme="minorHAnsi" w:hAnsiTheme="minorHAnsi" w:cstheme="minorHAnsi" w:hint="eastAsia"/>
          <w:lang w:eastAsia="zh-CN"/>
        </w:rPr>
        <w:t>M</w:t>
      </w:r>
      <w:r w:rsidR="00AE1493" w:rsidRPr="003F47EF">
        <w:rPr>
          <w:rFonts w:asciiTheme="minorHAnsi" w:hAnsiTheme="minorHAnsi" w:cstheme="minorHAnsi"/>
          <w:lang w:eastAsia="zh-CN"/>
        </w:rPr>
        <w:t>anufacturer</w:t>
      </w:r>
      <w:r w:rsidR="00AE1493">
        <w:rPr>
          <w:rFonts w:asciiTheme="minorHAnsi" w:hAnsiTheme="minorHAnsi" w:cstheme="minorHAnsi" w:hint="eastAsia"/>
          <w:lang w:eastAsia="zh-CN"/>
        </w:rPr>
        <w:t xml:space="preserve"> can adjust their own design according specific deployment </w:t>
      </w:r>
      <w:r w:rsidR="00AE1493">
        <w:rPr>
          <w:rFonts w:asciiTheme="minorHAnsi" w:hAnsiTheme="minorHAnsi" w:cstheme="minorHAnsi"/>
          <w:lang w:eastAsia="zh-CN"/>
        </w:rPr>
        <w:t>environment</w:t>
      </w:r>
      <w:r w:rsidR="00AE1493">
        <w:rPr>
          <w:rFonts w:asciiTheme="minorHAnsi" w:hAnsiTheme="minorHAnsi" w:cstheme="minorHAnsi" w:hint="eastAsia"/>
          <w:lang w:eastAsia="zh-CN"/>
        </w:rPr>
        <w:t xml:space="preserve"> and request. Two power classes for IAB-MT could ensure the both </w:t>
      </w:r>
      <w:r w:rsidR="00AE1493">
        <w:rPr>
          <w:rFonts w:asciiTheme="minorHAnsi" w:hAnsiTheme="minorHAnsi" w:cstheme="minorHAnsi"/>
          <w:lang w:eastAsia="zh-CN"/>
        </w:rPr>
        <w:t>implementation</w:t>
      </w:r>
      <w:r w:rsidR="00AE1493">
        <w:rPr>
          <w:rFonts w:asciiTheme="minorHAnsi" w:hAnsiTheme="minorHAnsi" w:cstheme="minorHAnsi" w:hint="eastAsia"/>
          <w:lang w:eastAsia="zh-CN"/>
        </w:rPr>
        <w:t xml:space="preserve"> flexibility and also the co-existence with other adjacent system in view of emission.    </w:t>
      </w:r>
    </w:p>
    <w:p w:rsidR="003F47EF" w:rsidRDefault="003F47EF" w:rsidP="003F47EF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For higher power class no TRP cap defined to ensure the </w:t>
      </w:r>
      <w:r>
        <w:rPr>
          <w:rFonts w:asciiTheme="minorHAnsi" w:hAnsiTheme="minorHAnsi" w:cstheme="minorHAnsi"/>
          <w:lang w:eastAsia="zh-CN"/>
        </w:rPr>
        <w:t>flexibility</w:t>
      </w:r>
      <w:r>
        <w:rPr>
          <w:rFonts w:asciiTheme="minorHAnsi" w:hAnsiTheme="minorHAnsi" w:cstheme="minorHAnsi" w:hint="eastAsia"/>
          <w:lang w:eastAsia="zh-CN"/>
        </w:rPr>
        <w:t>. For lower power class there are se</w:t>
      </w:r>
      <w:r w:rsidR="005868C9">
        <w:rPr>
          <w:rFonts w:asciiTheme="minorHAnsi" w:hAnsiTheme="minorHAnsi" w:cstheme="minorHAnsi" w:hint="eastAsia"/>
          <w:lang w:eastAsia="zh-CN"/>
        </w:rPr>
        <w:t xml:space="preserve">veral candidates for TRP cap can be </w:t>
      </w:r>
      <w:r w:rsidR="005868C9">
        <w:rPr>
          <w:rFonts w:asciiTheme="minorHAnsi" w:hAnsiTheme="minorHAnsi" w:cstheme="minorHAnsi"/>
          <w:lang w:eastAsia="zh-CN"/>
        </w:rPr>
        <w:t>cons</w:t>
      </w:r>
      <w:r w:rsidR="005868C9">
        <w:rPr>
          <w:rFonts w:asciiTheme="minorHAnsi" w:hAnsiTheme="minorHAnsi" w:cstheme="minorHAnsi" w:hint="eastAsia"/>
          <w:lang w:eastAsia="zh-CN"/>
        </w:rPr>
        <w:t xml:space="preserve">idered as below based on both UE and BS implementation reality to </w:t>
      </w:r>
      <w:r w:rsidR="005868C9">
        <w:rPr>
          <w:rFonts w:asciiTheme="minorHAnsi" w:hAnsiTheme="minorHAnsi" w:cstheme="minorHAnsi"/>
          <w:lang w:eastAsia="zh-CN"/>
        </w:rPr>
        <w:t>accommodate</w:t>
      </w:r>
      <w:r w:rsidR="005868C9">
        <w:rPr>
          <w:rFonts w:asciiTheme="minorHAnsi" w:hAnsiTheme="minorHAnsi" w:cstheme="minorHAnsi" w:hint="eastAsia"/>
          <w:lang w:eastAsia="zh-CN"/>
        </w:rPr>
        <w:t xml:space="preserve"> for both share </w:t>
      </w:r>
      <w:r w:rsidR="005868C9">
        <w:rPr>
          <w:rFonts w:asciiTheme="minorHAnsi" w:hAnsiTheme="minorHAnsi" w:cstheme="minorHAnsi"/>
          <w:lang w:eastAsia="zh-CN"/>
        </w:rPr>
        <w:t>architecture</w:t>
      </w:r>
      <w:r w:rsidR="005868C9">
        <w:rPr>
          <w:rFonts w:asciiTheme="minorHAnsi" w:hAnsiTheme="minorHAnsi" w:cstheme="minorHAnsi" w:hint="eastAsia"/>
          <w:lang w:eastAsia="zh-CN"/>
        </w:rPr>
        <w:t xml:space="preserve"> and separated architecture </w:t>
      </w:r>
      <w:r w:rsidR="005868C9">
        <w:rPr>
          <w:rFonts w:asciiTheme="minorHAnsi" w:hAnsiTheme="minorHAnsi" w:cstheme="minorHAnsi"/>
          <w:lang w:eastAsia="zh-CN"/>
        </w:rPr>
        <w:t>possibility</w:t>
      </w:r>
      <w:r w:rsidR="005868C9">
        <w:rPr>
          <w:rFonts w:asciiTheme="minorHAnsi" w:hAnsiTheme="minorHAnsi" w:cstheme="minorHAnsi" w:hint="eastAsia"/>
          <w:lang w:eastAsia="zh-CN"/>
        </w:rPr>
        <w:t xml:space="preserve">. </w:t>
      </w:r>
    </w:p>
    <w:p w:rsidR="003F47EF" w:rsidRPr="003F47EF" w:rsidRDefault="003F47EF" w:rsidP="003F47EF">
      <w:pPr>
        <w:pStyle w:val="ListParagraph"/>
        <w:numPr>
          <w:ilvl w:val="0"/>
          <w:numId w:val="5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7C22BA">
        <w:rPr>
          <w:rFonts w:asciiTheme="minorHAnsi" w:eastAsiaTheme="minorEastAsia" w:hAnsiTheme="minorHAnsi" w:cstheme="minorHAnsi" w:hint="eastAsia"/>
          <w:b/>
          <w:lang w:eastAsia="zh-CN"/>
        </w:rPr>
        <w:t>33dBm TPR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as assumed for IAB-MT in co-existence study</w:t>
      </w:r>
    </w:p>
    <w:p w:rsidR="003F47EF" w:rsidRPr="007C22BA" w:rsidRDefault="003F47EF" w:rsidP="003F47EF">
      <w:pPr>
        <w:pStyle w:val="ListParagraph"/>
        <w:numPr>
          <w:ilvl w:val="0"/>
          <w:numId w:val="5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7C22BA">
        <w:rPr>
          <w:rFonts w:asciiTheme="minorHAnsi" w:eastAsiaTheme="minorEastAsia" w:hAnsiTheme="minorHAnsi" w:cstheme="minorHAnsi" w:hint="eastAsia"/>
          <w:b/>
          <w:lang w:eastAsia="zh-CN"/>
        </w:rPr>
        <w:t>30dBm TRP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which is used for breakout point for BS OBUE as explained below </w:t>
      </w:r>
    </w:p>
    <w:p w:rsidR="007C22BA" w:rsidRPr="007C22BA" w:rsidRDefault="007C22BA" w:rsidP="007C22BA">
      <w:pPr>
        <w:pStyle w:val="ListParagraph"/>
        <w:ind w:left="420" w:firstLineChars="0" w:firstLine="0"/>
        <w:jc w:val="both"/>
        <w:rPr>
          <w:rFonts w:asciiTheme="minorHAnsi" w:hAnsiTheme="minorHAnsi" w:cstheme="minorHAnsi"/>
          <w:lang w:eastAsia="zh-CN"/>
        </w:rPr>
      </w:pPr>
      <w:r w:rsidRPr="007C22BA">
        <w:rPr>
          <w:rFonts w:asciiTheme="minorHAnsi" w:hAnsiTheme="minorHAnsi" w:cstheme="minorHAnsi" w:hint="eastAsia"/>
          <w:lang w:eastAsia="zh-CN"/>
        </w:rPr>
        <w:lastRenderedPageBreak/>
        <w:t xml:space="preserve">OBUE is the other </w:t>
      </w:r>
      <w:r w:rsidRPr="007C22BA">
        <w:rPr>
          <w:rFonts w:asciiTheme="minorHAnsi" w:hAnsiTheme="minorHAnsi" w:cstheme="minorHAnsi"/>
          <w:lang w:eastAsia="zh-CN"/>
        </w:rPr>
        <w:t>requirement</w:t>
      </w:r>
      <w:r w:rsidRPr="007C22BA">
        <w:rPr>
          <w:rFonts w:asciiTheme="minorHAnsi" w:hAnsiTheme="minorHAnsi" w:cstheme="minorHAnsi" w:hint="eastAsia"/>
          <w:lang w:eastAsia="zh-CN"/>
        </w:rPr>
        <w:t xml:space="preserve">, of which in the discussion the implementation of antenna size is taken into account </w:t>
      </w:r>
      <w:r w:rsidRPr="007C22BA">
        <w:rPr>
          <w:rFonts w:asciiTheme="minorHAnsi" w:hAnsiTheme="minorHAnsi" w:cstheme="minorHAnsi"/>
          <w:lang w:eastAsia="zh-CN"/>
        </w:rPr>
        <w:t>somehow</w:t>
      </w:r>
      <w:r w:rsidRPr="007C22BA">
        <w:rPr>
          <w:rFonts w:asciiTheme="minorHAnsi" w:hAnsiTheme="minorHAnsi" w:cstheme="minorHAnsi" w:hint="eastAsia"/>
          <w:lang w:eastAsia="zh-CN"/>
        </w:rPr>
        <w:t xml:space="preserve">. The break point of 30dBm for 28GHz is derived based on a baseline array size roughly around 256 elements with </w:t>
      </w:r>
      <w:r w:rsidRPr="007C22BA">
        <w:rPr>
          <w:rFonts w:asciiTheme="minorHAnsi" w:hAnsiTheme="minorHAnsi" w:cstheme="minorHAnsi"/>
          <w:lang w:eastAsia="zh-CN"/>
        </w:rPr>
        <w:t>practical</w:t>
      </w:r>
      <w:r w:rsidRPr="007C22BA">
        <w:rPr>
          <w:rFonts w:asciiTheme="minorHAnsi" w:hAnsiTheme="minorHAnsi" w:cstheme="minorHAnsi" w:hint="eastAsia"/>
          <w:lang w:eastAsia="zh-CN"/>
        </w:rPr>
        <w:t xml:space="preserve"> technology. This antenna size is also considered for IAB-node in IAB co-existence study. </w:t>
      </w:r>
    </w:p>
    <w:p w:rsidR="007C22BA" w:rsidRPr="007C22BA" w:rsidRDefault="007C22BA" w:rsidP="007C22BA">
      <w:pPr>
        <w:pStyle w:val="ListParagraph"/>
        <w:ind w:left="420" w:firstLineChars="0" w:firstLine="0"/>
        <w:jc w:val="center"/>
        <w:rPr>
          <w:rFonts w:asciiTheme="minorHAnsi" w:hAnsiTheme="minorHAnsi" w:cstheme="minorHAnsi"/>
          <w:lang w:eastAsia="zh-CN"/>
        </w:rPr>
      </w:pPr>
      <w:r w:rsidRPr="00572504">
        <w:rPr>
          <w:noProof/>
          <w:lang w:val="en-US" w:eastAsia="zh-CN"/>
        </w:rPr>
        <w:drawing>
          <wp:inline distT="0" distB="0" distL="0" distR="0" wp14:anchorId="6D45417A" wp14:editId="14EDD63D">
            <wp:extent cx="3324454" cy="1764241"/>
            <wp:effectExtent l="0" t="0" r="0" b="7620"/>
            <wp:docPr id="133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454" cy="176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7C22BA" w:rsidRPr="007C22BA" w:rsidRDefault="007C22BA" w:rsidP="007C22BA">
      <w:pPr>
        <w:pStyle w:val="ListParagraph"/>
        <w:numPr>
          <w:ilvl w:val="0"/>
          <w:numId w:val="5"/>
        </w:numPr>
        <w:ind w:firstLineChars="0"/>
        <w:jc w:val="center"/>
        <w:rPr>
          <w:rFonts w:asciiTheme="minorHAnsi" w:hAnsiTheme="minorHAnsi" w:cstheme="minorHAnsi"/>
          <w:lang w:eastAsia="zh-CN"/>
        </w:rPr>
      </w:pPr>
      <w:r w:rsidRPr="007C22BA">
        <w:rPr>
          <w:rFonts w:asciiTheme="minorHAnsi" w:hAnsiTheme="minorHAnsi" w:cstheme="minorHAnsi" w:hint="eastAsia"/>
          <w:lang w:eastAsia="zh-CN"/>
        </w:rPr>
        <w:t xml:space="preserve">Figure: BS type2-O </w:t>
      </w:r>
      <w:r w:rsidRPr="007C22BA">
        <w:rPr>
          <w:rFonts w:asciiTheme="minorHAnsi" w:hAnsiTheme="minorHAnsi" w:cstheme="minorHAnsi"/>
          <w:lang w:eastAsia="zh-CN"/>
        </w:rPr>
        <w:t>category</w:t>
      </w:r>
      <w:r w:rsidRPr="007C22BA">
        <w:rPr>
          <w:rFonts w:asciiTheme="minorHAnsi" w:hAnsiTheme="minorHAnsi" w:cstheme="minorHAnsi" w:hint="eastAsia"/>
          <w:lang w:eastAsia="zh-CN"/>
        </w:rPr>
        <w:t xml:space="preserve"> A OBUE within</w:t>
      </w:r>
      <w:r w:rsidRPr="007C22BA">
        <w:rPr>
          <w:rFonts w:asciiTheme="minorHAnsi" w:hAnsiTheme="minorHAnsi" w:cstheme="minorHAnsi" w:hint="eastAsia"/>
          <w:i/>
          <w:lang w:eastAsia="zh-CN"/>
        </w:rPr>
        <w:t xml:space="preserve"> </w:t>
      </w:r>
      <w:r w:rsidRPr="007C22BA">
        <w:rPr>
          <w:rFonts w:asciiTheme="minorHAnsi" w:hAnsiTheme="minorHAnsi" w:cstheme="minorHAnsi"/>
          <w:bCs/>
          <w:i/>
          <w:lang w:eastAsia="zh-CN"/>
        </w:rPr>
        <w:t>0.1*</w:t>
      </w:r>
      <w:proofErr w:type="spellStart"/>
      <w:r w:rsidRPr="007C22BA">
        <w:rPr>
          <w:rFonts w:asciiTheme="minorHAnsi" w:hAnsiTheme="minorHAnsi" w:cstheme="minorHAnsi"/>
          <w:bCs/>
          <w:i/>
          <w:lang w:eastAsia="zh-CN"/>
        </w:rPr>
        <w:t>BW</w:t>
      </w:r>
      <w:r w:rsidRPr="007C22BA">
        <w:rPr>
          <w:rFonts w:asciiTheme="minorHAnsi" w:hAnsiTheme="minorHAnsi" w:cstheme="minorHAnsi"/>
          <w:bCs/>
          <w:i/>
          <w:vertAlign w:val="subscript"/>
          <w:lang w:eastAsia="zh-CN"/>
        </w:rPr>
        <w:t>contiguous</w:t>
      </w:r>
      <w:proofErr w:type="spellEnd"/>
    </w:p>
    <w:p w:rsidR="007C22BA" w:rsidRPr="003F47EF" w:rsidRDefault="007C22BA" w:rsidP="007C22BA">
      <w:pPr>
        <w:pStyle w:val="ListParagraph"/>
        <w:ind w:left="420" w:firstLineChars="0" w:firstLine="0"/>
        <w:jc w:val="both"/>
        <w:rPr>
          <w:rFonts w:asciiTheme="minorHAnsi" w:hAnsiTheme="minorHAnsi" w:cstheme="minorHAnsi"/>
          <w:lang w:eastAsia="zh-CN"/>
        </w:rPr>
      </w:pPr>
    </w:p>
    <w:p w:rsidR="003F47EF" w:rsidRPr="007C22BA" w:rsidRDefault="003F47EF" w:rsidP="003F47EF">
      <w:pPr>
        <w:pStyle w:val="ListParagraph"/>
        <w:numPr>
          <w:ilvl w:val="0"/>
          <w:numId w:val="5"/>
        </w:numPr>
        <w:ind w:firstLineChars="0"/>
        <w:jc w:val="both"/>
        <w:rPr>
          <w:rFonts w:asciiTheme="minorHAnsi" w:hAnsiTheme="minorHAnsi" w:cstheme="minorHAnsi"/>
          <w:lang w:eastAsia="zh-CN"/>
        </w:rPr>
      </w:pPr>
      <w:r w:rsidRPr="007C22BA">
        <w:rPr>
          <w:rFonts w:asciiTheme="minorHAnsi" w:eastAsiaTheme="minorEastAsia" w:hAnsiTheme="minorHAnsi" w:cstheme="minorHAnsi" w:hint="eastAsia"/>
          <w:b/>
          <w:lang w:eastAsia="zh-CN"/>
        </w:rPr>
        <w:t>23dBm</w:t>
      </w:r>
      <w:r>
        <w:rPr>
          <w:rFonts w:asciiTheme="minorHAnsi" w:eastAsiaTheme="minorEastAsia" w:hAnsiTheme="minorHAnsi" w:cstheme="minorHAnsi" w:hint="eastAsia"/>
          <w:lang w:eastAsia="zh-CN"/>
        </w:rPr>
        <w:t xml:space="preserve"> a</w:t>
      </w:r>
      <w:r w:rsidR="007C22BA">
        <w:rPr>
          <w:rFonts w:asciiTheme="minorHAnsi" w:eastAsiaTheme="minorEastAsia" w:hAnsiTheme="minorHAnsi" w:cstheme="minorHAnsi" w:hint="eastAsia"/>
          <w:lang w:eastAsia="zh-CN"/>
        </w:rPr>
        <w:t>s UE PC2/3/4 TRP upper limit, which are also the lower breakout point in BS OBUE</w:t>
      </w:r>
    </w:p>
    <w:tbl>
      <w:tblPr>
        <w:tblW w:w="0" w:type="auto"/>
        <w:jc w:val="center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3"/>
        <w:gridCol w:w="2295"/>
        <w:gridCol w:w="1000"/>
      </w:tblGrid>
      <w:tr w:rsidR="007C22BA" w:rsidRPr="00617B38" w:rsidTr="00960AF7">
        <w:trPr>
          <w:trHeight w:val="70"/>
          <w:jc w:val="center"/>
        </w:trPr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H"/>
            </w:pPr>
            <w:r w:rsidRPr="00617B38">
              <w:t>UE Power class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H"/>
            </w:pPr>
            <w:r w:rsidRPr="00617B38">
              <w:t>UE type</w:t>
            </w:r>
          </w:p>
        </w:tc>
        <w:tc>
          <w:tcPr>
            <w:tcW w:w="1000" w:type="dxa"/>
          </w:tcPr>
          <w:p w:rsidR="007C22BA" w:rsidRPr="00617B38" w:rsidRDefault="007C22BA" w:rsidP="00960AF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TRP max</w:t>
            </w:r>
          </w:p>
        </w:tc>
      </w:tr>
      <w:tr w:rsidR="007C22BA" w:rsidRPr="00617B38" w:rsidTr="00960AF7">
        <w:trPr>
          <w:trHeight w:val="62"/>
          <w:jc w:val="center"/>
        </w:trPr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1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Fixed wireless access</w:t>
            </w:r>
            <w:r>
              <w:t xml:space="preserve"> </w:t>
            </w:r>
            <w:r w:rsidRPr="00617B38">
              <w:t>(FWA) UE</w:t>
            </w:r>
          </w:p>
        </w:tc>
        <w:tc>
          <w:tcPr>
            <w:tcW w:w="1000" w:type="dxa"/>
          </w:tcPr>
          <w:p w:rsidR="007C22BA" w:rsidRPr="00617B38" w:rsidRDefault="007C22BA" w:rsidP="00960A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</w:tr>
      <w:tr w:rsidR="007C22BA" w:rsidRPr="00617B38" w:rsidTr="00960AF7">
        <w:trPr>
          <w:trHeight w:val="40"/>
          <w:jc w:val="center"/>
        </w:trPr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2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Vehicular UE</w:t>
            </w:r>
          </w:p>
        </w:tc>
        <w:tc>
          <w:tcPr>
            <w:tcW w:w="1000" w:type="dxa"/>
          </w:tcPr>
          <w:p w:rsidR="007C22BA" w:rsidRPr="00617B38" w:rsidRDefault="007C22BA" w:rsidP="00960A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</w:tr>
      <w:tr w:rsidR="007C22BA" w:rsidRPr="00617B38" w:rsidTr="00960AF7">
        <w:trPr>
          <w:trHeight w:val="40"/>
          <w:jc w:val="center"/>
        </w:trPr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3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Handheld UE</w:t>
            </w:r>
          </w:p>
        </w:tc>
        <w:tc>
          <w:tcPr>
            <w:tcW w:w="1000" w:type="dxa"/>
          </w:tcPr>
          <w:p w:rsidR="007C22BA" w:rsidRPr="00617B38" w:rsidRDefault="007C22BA" w:rsidP="00960A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</w:tr>
      <w:tr w:rsidR="007C22BA" w:rsidRPr="00617B38" w:rsidTr="00960AF7">
        <w:trPr>
          <w:trHeight w:val="70"/>
          <w:jc w:val="center"/>
        </w:trPr>
        <w:tc>
          <w:tcPr>
            <w:tcW w:w="1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4</w:t>
            </w:r>
          </w:p>
        </w:tc>
        <w:tc>
          <w:tcPr>
            <w:tcW w:w="22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2BA" w:rsidRPr="00617B38" w:rsidRDefault="007C22BA" w:rsidP="00960AF7">
            <w:pPr>
              <w:pStyle w:val="TAC"/>
            </w:pPr>
            <w:r w:rsidRPr="00617B38">
              <w:t>High power non-handheld UE</w:t>
            </w:r>
          </w:p>
        </w:tc>
        <w:tc>
          <w:tcPr>
            <w:tcW w:w="1000" w:type="dxa"/>
          </w:tcPr>
          <w:p w:rsidR="007C22BA" w:rsidRPr="00617B38" w:rsidRDefault="007C22BA" w:rsidP="00960A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</w:tr>
    </w:tbl>
    <w:p w:rsidR="003F47EF" w:rsidRDefault="003F47EF" w:rsidP="00E65AE5">
      <w:pPr>
        <w:rPr>
          <w:rFonts w:asciiTheme="minorHAnsi" w:hAnsiTheme="minorHAnsi" w:cstheme="minorHAnsi"/>
          <w:lang w:eastAsia="zh-CN"/>
        </w:rPr>
      </w:pPr>
    </w:p>
    <w:p w:rsidR="00E65AE5" w:rsidRPr="00AE50D2" w:rsidRDefault="00960AF7" w:rsidP="005868C9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It seems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 30dBm and 23dBm at least for 28GHz frequency range would be </w:t>
      </w:r>
      <w:r w:rsidR="00E65AE5" w:rsidRPr="00AE50D2">
        <w:rPr>
          <w:rFonts w:asciiTheme="minorHAnsi" w:hAnsiTheme="minorHAnsi" w:cstheme="minorHAnsi"/>
          <w:lang w:eastAsia="zh-CN"/>
        </w:rPr>
        <w:t>candidate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 choice for breakout point. </w:t>
      </w:r>
      <w:r>
        <w:rPr>
          <w:rFonts w:asciiTheme="minorHAnsi" w:hAnsiTheme="minorHAnsi" w:cstheme="minorHAnsi" w:hint="eastAsia"/>
          <w:lang w:eastAsia="zh-CN"/>
        </w:rPr>
        <w:t xml:space="preserve">Here we </w:t>
      </w:r>
      <w:r>
        <w:rPr>
          <w:rFonts w:asciiTheme="minorHAnsi" w:hAnsiTheme="minorHAnsi" w:cstheme="minorHAnsi"/>
          <w:lang w:eastAsia="zh-CN"/>
        </w:rPr>
        <w:t>recommended</w:t>
      </w:r>
      <w:r>
        <w:rPr>
          <w:rFonts w:asciiTheme="minorHAnsi" w:hAnsiTheme="minorHAnsi" w:cstheme="minorHAnsi" w:hint="eastAsia"/>
          <w:lang w:eastAsia="zh-CN"/>
        </w:rPr>
        <w:t xml:space="preserve"> </w:t>
      </w:r>
      <w:r>
        <w:rPr>
          <w:rFonts w:asciiTheme="minorHAnsi" w:hAnsiTheme="minorHAnsi" w:cstheme="minorHAnsi"/>
          <w:lang w:eastAsia="zh-CN"/>
        </w:rPr>
        <w:t>considering</w:t>
      </w:r>
      <w:r>
        <w:rPr>
          <w:rFonts w:asciiTheme="minorHAnsi" w:hAnsiTheme="minorHAnsi" w:cstheme="minorHAnsi" w:hint="eastAsia"/>
          <w:lang w:eastAsia="zh-CN"/>
        </w:rPr>
        <w:t xml:space="preserve"> 30dBm for lower IAB-MT power level. 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Even </w:t>
      </w:r>
      <w:r w:rsidR="00E65AE5" w:rsidRPr="00AE50D2">
        <w:rPr>
          <w:rFonts w:asciiTheme="minorHAnsi" w:hAnsiTheme="minorHAnsi" w:cstheme="minorHAnsi"/>
          <w:lang w:eastAsia="zh-CN"/>
        </w:rPr>
        <w:t>though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 the status of 39GHz frequency range would be more </w:t>
      </w:r>
      <w:r w:rsidR="00E65AE5" w:rsidRPr="00AE50D2">
        <w:rPr>
          <w:rFonts w:asciiTheme="minorHAnsi" w:hAnsiTheme="minorHAnsi" w:cstheme="minorHAnsi"/>
          <w:lang w:eastAsia="zh-CN"/>
        </w:rPr>
        <w:t>challenged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 compared with 28GHz, it would be </w:t>
      </w:r>
      <w:r w:rsidR="00E65AE5" w:rsidRPr="00AE50D2">
        <w:rPr>
          <w:rFonts w:asciiTheme="minorHAnsi" w:hAnsiTheme="minorHAnsi" w:cstheme="minorHAnsi"/>
          <w:lang w:eastAsia="zh-CN"/>
        </w:rPr>
        <w:t>recommended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 a band </w:t>
      </w:r>
      <w:r w:rsidR="00E65AE5" w:rsidRPr="00AE50D2">
        <w:rPr>
          <w:rFonts w:asciiTheme="minorHAnsi" w:hAnsiTheme="minorHAnsi" w:cstheme="minorHAnsi"/>
          <w:lang w:eastAsia="zh-CN"/>
        </w:rPr>
        <w:t>agnostic</w:t>
      </w:r>
      <w:r w:rsidR="00E65AE5" w:rsidRPr="00AE50D2">
        <w:rPr>
          <w:rFonts w:asciiTheme="minorHAnsi" w:hAnsiTheme="minorHAnsi" w:cstheme="minorHAnsi" w:hint="eastAsia"/>
          <w:lang w:eastAsia="zh-CN"/>
        </w:rPr>
        <w:t xml:space="preserve"> level. The table can look like this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E65AE5" w:rsidRPr="005868C9" w:rsidTr="00547214">
        <w:tc>
          <w:tcPr>
            <w:tcW w:w="4981" w:type="dxa"/>
          </w:tcPr>
          <w:p w:rsidR="00E65AE5" w:rsidRPr="005868C9" w:rsidRDefault="00F27DEF" w:rsidP="00547214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5868C9">
              <w:rPr>
                <w:rFonts w:asciiTheme="minorHAnsi" w:hAnsiTheme="minorHAnsi" w:cstheme="minorHAnsi" w:hint="eastAsia"/>
                <w:b/>
                <w:lang w:eastAsia="zh-CN"/>
              </w:rPr>
              <w:t>IAB-</w:t>
            </w:r>
            <w:r w:rsidR="00E65AE5" w:rsidRPr="005868C9">
              <w:rPr>
                <w:rFonts w:asciiTheme="minorHAnsi" w:hAnsiTheme="minorHAnsi" w:cstheme="minorHAnsi" w:hint="eastAsia"/>
                <w:b/>
                <w:lang w:eastAsia="zh-CN"/>
              </w:rPr>
              <w:t>MT power class</w:t>
            </w:r>
          </w:p>
        </w:tc>
        <w:tc>
          <w:tcPr>
            <w:tcW w:w="4981" w:type="dxa"/>
          </w:tcPr>
          <w:p w:rsidR="00E65AE5" w:rsidRPr="005868C9" w:rsidRDefault="00E65AE5" w:rsidP="00547214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5868C9">
              <w:rPr>
                <w:rFonts w:asciiTheme="minorHAnsi" w:hAnsiTheme="minorHAnsi" w:cstheme="minorHAnsi" w:hint="eastAsia"/>
                <w:b/>
                <w:lang w:eastAsia="zh-CN"/>
              </w:rPr>
              <w:t xml:space="preserve">TRP upper limit </w:t>
            </w:r>
          </w:p>
        </w:tc>
      </w:tr>
      <w:tr w:rsidR="00E65AE5" w:rsidRPr="00AE50D2" w:rsidTr="00547214">
        <w:tc>
          <w:tcPr>
            <w:tcW w:w="4981" w:type="dxa"/>
          </w:tcPr>
          <w:p w:rsidR="00E65AE5" w:rsidRPr="00AE50D2" w:rsidRDefault="00E65AE5" w:rsidP="00547214">
            <w:pPr>
              <w:rPr>
                <w:rFonts w:asciiTheme="minorHAnsi" w:hAnsiTheme="minorHAnsi" w:cstheme="minorHAnsi"/>
                <w:lang w:eastAsia="zh-CN"/>
              </w:rPr>
            </w:pPr>
            <w:r w:rsidRPr="00AE50D2">
              <w:rPr>
                <w:rFonts w:asciiTheme="minorHAnsi" w:hAnsiTheme="minorHAnsi" w:cstheme="minorHAnsi" w:hint="eastAsia"/>
                <w:lang w:eastAsia="zh-CN"/>
              </w:rPr>
              <w:t>I</w:t>
            </w:r>
            <w:r w:rsidR="003F47EF">
              <w:rPr>
                <w:rFonts w:asciiTheme="minorHAnsi" w:hAnsiTheme="minorHAnsi" w:cstheme="minorHAnsi" w:hint="eastAsia"/>
                <w:lang w:eastAsia="zh-CN"/>
              </w:rPr>
              <w:t>(higher power capability)</w:t>
            </w:r>
          </w:p>
        </w:tc>
        <w:tc>
          <w:tcPr>
            <w:tcW w:w="4981" w:type="dxa"/>
          </w:tcPr>
          <w:p w:rsidR="00E65AE5" w:rsidRPr="00AE50D2" w:rsidRDefault="00E65AE5" w:rsidP="00547214">
            <w:pPr>
              <w:rPr>
                <w:rFonts w:asciiTheme="minorHAnsi" w:hAnsiTheme="minorHAnsi" w:cstheme="minorHAnsi"/>
                <w:lang w:eastAsia="zh-CN"/>
              </w:rPr>
            </w:pPr>
            <w:r w:rsidRPr="00AE50D2">
              <w:rPr>
                <w:rFonts w:asciiTheme="minorHAnsi" w:hAnsiTheme="minorHAnsi" w:cstheme="minorHAnsi" w:hint="eastAsia"/>
                <w:lang w:eastAsia="zh-CN"/>
              </w:rPr>
              <w:t xml:space="preserve">No upper limit </w:t>
            </w:r>
          </w:p>
        </w:tc>
      </w:tr>
      <w:tr w:rsidR="00E65AE5" w:rsidRPr="00AE50D2" w:rsidTr="00547214">
        <w:tc>
          <w:tcPr>
            <w:tcW w:w="4981" w:type="dxa"/>
          </w:tcPr>
          <w:p w:rsidR="00E65AE5" w:rsidRPr="00AE50D2" w:rsidRDefault="00E65AE5" w:rsidP="00547214">
            <w:pPr>
              <w:rPr>
                <w:rFonts w:asciiTheme="minorHAnsi" w:hAnsiTheme="minorHAnsi" w:cstheme="minorHAnsi"/>
                <w:lang w:eastAsia="zh-CN"/>
              </w:rPr>
            </w:pPr>
            <w:r w:rsidRPr="00AE50D2">
              <w:rPr>
                <w:rFonts w:asciiTheme="minorHAnsi" w:hAnsiTheme="minorHAnsi" w:cstheme="minorHAnsi" w:hint="eastAsia"/>
                <w:lang w:eastAsia="zh-CN"/>
              </w:rPr>
              <w:t>II</w:t>
            </w:r>
            <w:r w:rsidR="003F47EF">
              <w:rPr>
                <w:rFonts w:asciiTheme="minorHAnsi" w:hAnsiTheme="minorHAnsi" w:cstheme="minorHAnsi" w:hint="eastAsia"/>
                <w:lang w:eastAsia="zh-CN"/>
              </w:rPr>
              <w:t>(lower power capability)</w:t>
            </w:r>
          </w:p>
        </w:tc>
        <w:tc>
          <w:tcPr>
            <w:tcW w:w="4981" w:type="dxa"/>
          </w:tcPr>
          <w:p w:rsidR="00E65AE5" w:rsidRPr="00AE50D2" w:rsidRDefault="00E65AE5" w:rsidP="005868C9">
            <w:pPr>
              <w:rPr>
                <w:rFonts w:asciiTheme="minorHAnsi" w:hAnsiTheme="minorHAnsi" w:cstheme="minorHAnsi"/>
                <w:lang w:eastAsia="zh-CN"/>
              </w:rPr>
            </w:pPr>
            <w:r w:rsidRPr="00AE50D2">
              <w:rPr>
                <w:rFonts w:asciiTheme="minorHAnsi" w:hAnsiTheme="minorHAnsi" w:cstheme="minorHAnsi" w:hint="eastAsia"/>
                <w:lang w:eastAsia="zh-CN"/>
              </w:rPr>
              <w:t>&lt;30dBm</w:t>
            </w:r>
          </w:p>
        </w:tc>
      </w:tr>
    </w:tbl>
    <w:p w:rsidR="00AE1493" w:rsidRDefault="00AE1493" w:rsidP="003F47EF">
      <w:pPr>
        <w:rPr>
          <w:lang w:eastAsia="zh-CN"/>
        </w:rPr>
      </w:pPr>
    </w:p>
    <w:p w:rsidR="00AE1493" w:rsidRPr="005868C9" w:rsidRDefault="005868C9" w:rsidP="005868C9">
      <w:pPr>
        <w:jc w:val="both"/>
        <w:rPr>
          <w:rFonts w:asciiTheme="minorHAnsi" w:hAnsiTheme="minorHAnsi" w:cstheme="minorHAnsi"/>
          <w:lang w:eastAsia="zh-CN"/>
        </w:rPr>
      </w:pPr>
      <w:r w:rsidRPr="005868C9">
        <w:rPr>
          <w:rFonts w:asciiTheme="minorHAnsi" w:hAnsiTheme="minorHAnsi" w:cstheme="minorHAnsi" w:hint="eastAsia"/>
          <w:lang w:eastAsia="zh-CN"/>
        </w:rPr>
        <w:t xml:space="preserve">Furthermore, </w:t>
      </w:r>
      <w:r w:rsidR="003F47EF" w:rsidRPr="005868C9">
        <w:rPr>
          <w:rFonts w:asciiTheme="minorHAnsi" w:hAnsiTheme="minorHAnsi" w:cstheme="minorHAnsi" w:hint="eastAsia"/>
          <w:lang w:eastAsia="zh-CN"/>
        </w:rPr>
        <w:t xml:space="preserve">MT class should be defined based on MT power class rather than other criteria. The power mentioned here should be TRP level according to declaration. </w:t>
      </w:r>
      <w:r w:rsidR="00AE1493" w:rsidRPr="005868C9">
        <w:rPr>
          <w:rFonts w:asciiTheme="minorHAnsi" w:hAnsiTheme="minorHAnsi" w:cstheme="minorHAnsi" w:hint="eastAsia"/>
          <w:lang w:eastAsia="zh-CN"/>
        </w:rPr>
        <w:t xml:space="preserve">In general clause of 4 the IAB class should be a combination of IAB-DU class and IAB-MT class. And IAB-DC class should be declaration based. However, the IAB-MT power class seems need kind of report.  </w:t>
      </w:r>
    </w:p>
    <w:p w:rsidR="00E65AE5" w:rsidRPr="00AE1493" w:rsidRDefault="00E65AE5" w:rsidP="00E65AE5"/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 w:rsidRPr="00873E1F">
        <w:rPr>
          <w:rFonts w:hint="eastAsia"/>
          <w:lang w:val="en-US" w:eastAsia="zh-CN"/>
        </w:rPr>
        <w:lastRenderedPageBreak/>
        <w:t xml:space="preserve">3. </w:t>
      </w:r>
      <w:r>
        <w:rPr>
          <w:rFonts w:hint="eastAsia"/>
          <w:lang w:val="en-US" w:eastAsia="zh-CN"/>
        </w:rPr>
        <w:t>Conclusion</w:t>
      </w:r>
    </w:p>
    <w:p w:rsidR="005F0E3C" w:rsidRPr="004E06D4" w:rsidRDefault="00AE1493" w:rsidP="000645C5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The idea on how to define the </w:t>
      </w:r>
      <w:r w:rsidR="00702F7A">
        <w:rPr>
          <w:rFonts w:asciiTheme="minorHAnsi" w:hAnsiTheme="minorHAnsi" w:cstheme="minorHAnsi" w:hint="eastAsia"/>
          <w:lang w:eastAsia="zh-CN"/>
        </w:rPr>
        <w:t>IAB-MT power class i</w:t>
      </w:r>
      <w:r w:rsidR="008A52DF">
        <w:rPr>
          <w:rFonts w:asciiTheme="minorHAnsi" w:hAnsiTheme="minorHAnsi" w:cstheme="minorHAnsi" w:hint="eastAsia"/>
          <w:lang w:eastAsia="zh-CN"/>
        </w:rPr>
        <w:t xml:space="preserve">s provided in this contribution. It is proposed to introduce two power classes for IAB-MT with upper limit of 30dBm as candidate </w:t>
      </w:r>
      <w:r w:rsidR="008A52DF">
        <w:rPr>
          <w:rFonts w:asciiTheme="minorHAnsi" w:hAnsiTheme="minorHAnsi" w:cstheme="minorHAnsi"/>
          <w:lang w:eastAsia="zh-CN"/>
        </w:rPr>
        <w:t>level</w:t>
      </w:r>
      <w:r w:rsidR="008A52DF">
        <w:rPr>
          <w:rFonts w:asciiTheme="minorHAnsi" w:hAnsiTheme="minorHAnsi" w:cstheme="minorHAnsi" w:hint="eastAsia"/>
          <w:lang w:eastAsia="zh-CN"/>
        </w:rPr>
        <w:t xml:space="preserve"> only for lower power class.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873E1F">
        <w:rPr>
          <w:rFonts w:hint="eastAsia"/>
          <w:lang w:val="en-US" w:eastAsia="zh-CN"/>
        </w:rPr>
        <w:t>. Reference</w:t>
      </w:r>
    </w:p>
    <w:p w:rsidR="00377B52" w:rsidRPr="00702F7A" w:rsidRDefault="005F0E3C">
      <w:pPr>
        <w:rPr>
          <w:rFonts w:asciiTheme="minorHAnsi" w:hAnsiTheme="minorHAnsi" w:cstheme="minorHAnsi"/>
          <w:lang w:eastAsia="zh-CN"/>
        </w:rPr>
      </w:pPr>
      <w:r w:rsidRPr="009B6A40">
        <w:rPr>
          <w:rFonts w:asciiTheme="minorHAnsi" w:hAnsiTheme="minorHAnsi" w:cstheme="minorHAnsi" w:hint="eastAsia"/>
          <w:lang w:eastAsia="zh-CN"/>
        </w:rPr>
        <w:t>[1]</w:t>
      </w:r>
      <w:r w:rsidRPr="009B6A40">
        <w:rPr>
          <w:rFonts w:asciiTheme="minorHAnsi" w:hAnsiTheme="minorHAnsi" w:cstheme="minorHAnsi"/>
          <w:lang w:eastAsia="zh-CN"/>
        </w:rPr>
        <w:t xml:space="preserve"> </w:t>
      </w:r>
      <w:r w:rsidR="00E65AE5">
        <w:rPr>
          <w:rFonts w:asciiTheme="minorHAnsi" w:hAnsiTheme="minorHAnsi" w:cstheme="minorHAnsi" w:hint="eastAsia"/>
          <w:lang w:eastAsia="zh-CN"/>
        </w:rPr>
        <w:t>R4-1916161</w:t>
      </w:r>
      <w:r w:rsidRPr="009B6A40">
        <w:rPr>
          <w:rFonts w:asciiTheme="minorHAnsi" w:hAnsiTheme="minorHAnsi" w:cstheme="minorHAnsi" w:hint="eastAsia"/>
          <w:lang w:eastAsia="zh-CN"/>
        </w:rPr>
        <w:t xml:space="preserve">, </w:t>
      </w:r>
      <w:r w:rsidR="00E65AE5" w:rsidRPr="00E65AE5">
        <w:rPr>
          <w:rFonts w:asciiTheme="minorHAnsi" w:hAnsiTheme="minorHAnsi" w:cstheme="minorHAnsi"/>
          <w:lang w:eastAsia="zh-CN"/>
        </w:rPr>
        <w:t>IAB Ad Hoc meeting minutes</w:t>
      </w:r>
    </w:p>
    <w:sectPr w:rsidR="00377B52" w:rsidRPr="00702F7A" w:rsidSect="0054721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3C5"/>
    <w:multiLevelType w:val="hybridMultilevel"/>
    <w:tmpl w:val="B1662312"/>
    <w:numStyleLink w:val="1"/>
  </w:abstractNum>
  <w:abstractNum w:abstractNumId="1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48EB1350"/>
    <w:multiLevelType w:val="hybridMultilevel"/>
    <w:tmpl w:val="4490AD7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E1B028F"/>
    <w:multiLevelType w:val="hybridMultilevel"/>
    <w:tmpl w:val="CE68098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427C79"/>
    <w:multiLevelType w:val="hybridMultilevel"/>
    <w:tmpl w:val="15F247D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92"/>
    <w:rsid w:val="00033398"/>
    <w:rsid w:val="000645C5"/>
    <w:rsid w:val="00147537"/>
    <w:rsid w:val="00186A6E"/>
    <w:rsid w:val="001B15C8"/>
    <w:rsid w:val="001F345A"/>
    <w:rsid w:val="00201848"/>
    <w:rsid w:val="00206AC2"/>
    <w:rsid w:val="002268DE"/>
    <w:rsid w:val="002E6FC8"/>
    <w:rsid w:val="003203B9"/>
    <w:rsid w:val="00377B52"/>
    <w:rsid w:val="00394B09"/>
    <w:rsid w:val="003B7635"/>
    <w:rsid w:val="003C0479"/>
    <w:rsid w:val="003F47EF"/>
    <w:rsid w:val="00464C5E"/>
    <w:rsid w:val="004B031B"/>
    <w:rsid w:val="004E06D4"/>
    <w:rsid w:val="004E799D"/>
    <w:rsid w:val="00524451"/>
    <w:rsid w:val="005336EE"/>
    <w:rsid w:val="00533A5C"/>
    <w:rsid w:val="00541CCF"/>
    <w:rsid w:val="00547214"/>
    <w:rsid w:val="00572504"/>
    <w:rsid w:val="005868C9"/>
    <w:rsid w:val="0059575B"/>
    <w:rsid w:val="005F0E3C"/>
    <w:rsid w:val="0061356B"/>
    <w:rsid w:val="006C0351"/>
    <w:rsid w:val="00702F7A"/>
    <w:rsid w:val="00792CC1"/>
    <w:rsid w:val="007C22BA"/>
    <w:rsid w:val="007E5F1E"/>
    <w:rsid w:val="007F34B6"/>
    <w:rsid w:val="008A52DF"/>
    <w:rsid w:val="008C39A8"/>
    <w:rsid w:val="008E36BB"/>
    <w:rsid w:val="00960AF7"/>
    <w:rsid w:val="00974A72"/>
    <w:rsid w:val="009A766C"/>
    <w:rsid w:val="00A36C92"/>
    <w:rsid w:val="00A377A8"/>
    <w:rsid w:val="00A474EC"/>
    <w:rsid w:val="00A87BEE"/>
    <w:rsid w:val="00AE1493"/>
    <w:rsid w:val="00AE50D2"/>
    <w:rsid w:val="00B136A9"/>
    <w:rsid w:val="00C05F38"/>
    <w:rsid w:val="00C54F13"/>
    <w:rsid w:val="00C90141"/>
    <w:rsid w:val="00CD60AC"/>
    <w:rsid w:val="00DD14FE"/>
    <w:rsid w:val="00E45248"/>
    <w:rsid w:val="00E571AE"/>
    <w:rsid w:val="00E62E96"/>
    <w:rsid w:val="00E65AE5"/>
    <w:rsid w:val="00EC0624"/>
    <w:rsid w:val="00EC32FE"/>
    <w:rsid w:val="00F029D0"/>
    <w:rsid w:val="00F27DEF"/>
    <w:rsid w:val="00F51A98"/>
    <w:rsid w:val="00F8533C"/>
    <w:rsid w:val="00FB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1D7A-850A-478E-93AF-683CC9EE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2020-02-14T12:05:00Z</dcterms:created>
  <dcterms:modified xsi:type="dcterms:W3CDTF">2020-02-14T12:05:00Z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D:\Work\3GPP\RAN4\2020\RAN4#94\Draft idea for RAN4#94\R4-200XXXX_discussion on n53.docx</vt:lpwstr>
  </property>
</Properties>
</file>